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A37" w:rsidRPr="008647D2" w:rsidRDefault="004E3A37" w:rsidP="004E3A37">
      <w:pPr>
        <w:jc w:val="center"/>
      </w:pPr>
    </w:p>
    <w:p w:rsidR="004E3A37" w:rsidRPr="008647D2" w:rsidRDefault="004E3A37" w:rsidP="004E3A37">
      <w:pPr>
        <w:jc w:val="center"/>
      </w:pPr>
    </w:p>
    <w:p w:rsidR="004E3A37" w:rsidRPr="008647D2" w:rsidRDefault="004E3A37" w:rsidP="004E3A37">
      <w:pPr>
        <w:jc w:val="center"/>
      </w:pPr>
    </w:p>
    <w:p w:rsidR="004E3A37" w:rsidRPr="008647D2" w:rsidRDefault="004E3A37" w:rsidP="004E3A37">
      <w:pPr>
        <w:jc w:val="center"/>
      </w:pPr>
    </w:p>
    <w:p w:rsidR="004E3A37" w:rsidRPr="008647D2" w:rsidRDefault="004E3A37" w:rsidP="004E3A37">
      <w:pPr>
        <w:jc w:val="center"/>
      </w:pPr>
    </w:p>
    <w:p w:rsidR="004E3A37" w:rsidRPr="008647D2" w:rsidRDefault="004E3A37" w:rsidP="004E3A37">
      <w:pPr>
        <w:jc w:val="center"/>
      </w:pPr>
    </w:p>
    <w:p w:rsidR="004E3A37" w:rsidRPr="008647D2" w:rsidRDefault="004E3A37" w:rsidP="004E3A37">
      <w:pPr>
        <w:jc w:val="center"/>
      </w:pPr>
    </w:p>
    <w:p w:rsidR="004E3A37" w:rsidRPr="008647D2" w:rsidRDefault="004E3A37" w:rsidP="004E3A37">
      <w:pPr>
        <w:jc w:val="center"/>
      </w:pPr>
    </w:p>
    <w:p w:rsidR="004E3A37" w:rsidRPr="008647D2" w:rsidRDefault="004E3A37" w:rsidP="004E3A37">
      <w:pPr>
        <w:jc w:val="center"/>
      </w:pPr>
    </w:p>
    <w:p w:rsidR="004E3A37" w:rsidRPr="008647D2" w:rsidRDefault="004E3A37" w:rsidP="004E3A37">
      <w:pPr>
        <w:jc w:val="center"/>
      </w:pPr>
      <w:r w:rsidRPr="008647D2">
        <w:t>Public Policy of Immigration and Key Actors</w:t>
      </w:r>
    </w:p>
    <w:p w:rsidR="004E3A37" w:rsidRPr="008647D2" w:rsidRDefault="004E3A37" w:rsidP="004E3A37">
      <w:pPr>
        <w:jc w:val="center"/>
      </w:pPr>
      <w:r w:rsidRPr="008647D2">
        <w:t>Name</w:t>
      </w:r>
    </w:p>
    <w:p w:rsidR="004E3A37" w:rsidRPr="008647D2" w:rsidRDefault="004E3A37" w:rsidP="004E3A37">
      <w:pPr>
        <w:jc w:val="center"/>
      </w:pPr>
      <w:r w:rsidRPr="008647D2">
        <w:t>Institution</w:t>
      </w:r>
    </w:p>
    <w:p w:rsidR="004E3A37" w:rsidRPr="008647D2" w:rsidRDefault="004E3A37" w:rsidP="004E3A37">
      <w:pPr>
        <w:jc w:val="center"/>
      </w:pPr>
      <w:r w:rsidRPr="008647D2">
        <w:t>Date</w:t>
      </w:r>
    </w:p>
    <w:p w:rsidR="004E3A37" w:rsidRPr="008647D2" w:rsidRDefault="004E3A37"/>
    <w:p w:rsidR="004E3A37" w:rsidRPr="008647D2" w:rsidRDefault="004E3A37">
      <w:r w:rsidRPr="008647D2">
        <w:br w:type="page"/>
      </w:r>
    </w:p>
    <w:p w:rsidR="00257991" w:rsidRPr="008647D2" w:rsidRDefault="00257991" w:rsidP="004E3A37">
      <w:pPr>
        <w:jc w:val="center"/>
      </w:pPr>
      <w:r w:rsidRPr="008647D2">
        <w:lastRenderedPageBreak/>
        <w:t xml:space="preserve">Public </w:t>
      </w:r>
      <w:r w:rsidR="004E3A37" w:rsidRPr="008647D2">
        <w:t xml:space="preserve">Policy of </w:t>
      </w:r>
      <w:r w:rsidRPr="008647D2">
        <w:t xml:space="preserve">Immigration </w:t>
      </w:r>
      <w:r w:rsidR="004E3A37" w:rsidRPr="008647D2">
        <w:t xml:space="preserve">and </w:t>
      </w:r>
      <w:r w:rsidRPr="008647D2">
        <w:t>Key Actors</w:t>
      </w:r>
    </w:p>
    <w:p w:rsidR="00286CDE" w:rsidRPr="008647D2" w:rsidRDefault="00286CDE" w:rsidP="004E3A37">
      <w:pPr>
        <w:jc w:val="center"/>
        <w:rPr>
          <w:b/>
        </w:rPr>
      </w:pPr>
      <w:r w:rsidRPr="008647D2">
        <w:rPr>
          <w:b/>
        </w:rPr>
        <w:t>Introduction</w:t>
      </w:r>
    </w:p>
    <w:p w:rsidR="00257991" w:rsidRPr="008647D2" w:rsidRDefault="00257991" w:rsidP="004E3A37">
      <w:pPr>
        <w:ind w:firstLine="720"/>
      </w:pPr>
      <w:r w:rsidRPr="008647D2">
        <w:t>Immigration is the international movement of people who are non-U.S. nationals intending to reside in the United States permanently. In the United States, immigration is seen as a source of cultural change and population growth in its entire history (Hanson, Kerr &amp; Turner, 2018). Apart from a small percent of Native Americans, most of the Americans in the United States can tr</w:t>
      </w:r>
      <w:r w:rsidR="00195EBF">
        <w:t>ace their ancestry to immigration</w:t>
      </w:r>
      <w:r w:rsidRPr="008647D2">
        <w:t xml:space="preserve"> from other countries in t</w:t>
      </w:r>
      <w:r w:rsidR="00195EBF">
        <w:t>he globe. It is vital to create</w:t>
      </w:r>
      <w:r w:rsidRPr="008647D2">
        <w:t xml:space="preserve"> a public opinion poll to elicit information from beneficial key actors concerning the public policy of immigration to improve their current situation. The rationale of</w:t>
      </w:r>
      <w:r w:rsidR="00195EBF">
        <w:t xml:space="preserve"> creating public opinion poll or </w:t>
      </w:r>
      <w:r w:rsidRPr="008647D2">
        <w:t>survey to elicit information from interest groups, activists and the judicial bra</w:t>
      </w:r>
      <w:r w:rsidR="00195EBF">
        <w:t>nch of the Government is to source reliable information concerning the topic and seek sustainable solutions to scrape the challenges of immigration.</w:t>
      </w:r>
    </w:p>
    <w:p w:rsidR="00257991" w:rsidRPr="008647D2" w:rsidRDefault="0043399E" w:rsidP="0043399E">
      <w:pPr>
        <w:jc w:val="center"/>
        <w:rPr>
          <w:b/>
        </w:rPr>
      </w:pPr>
      <w:r>
        <w:rPr>
          <w:b/>
        </w:rPr>
        <w:t xml:space="preserve">Description of </w:t>
      </w:r>
      <w:r w:rsidR="00257991" w:rsidRPr="008647D2">
        <w:rPr>
          <w:b/>
        </w:rPr>
        <w:t xml:space="preserve">Interest </w:t>
      </w:r>
      <w:r w:rsidR="00EB713D" w:rsidRPr="008647D2">
        <w:rPr>
          <w:b/>
        </w:rPr>
        <w:t xml:space="preserve">Groups </w:t>
      </w:r>
      <w:r w:rsidRPr="008647D2">
        <w:rPr>
          <w:b/>
        </w:rPr>
        <w:t xml:space="preserve">as </w:t>
      </w:r>
      <w:r w:rsidR="00EB713D" w:rsidRPr="008647D2">
        <w:rPr>
          <w:b/>
        </w:rPr>
        <w:t xml:space="preserve">Key </w:t>
      </w:r>
      <w:r w:rsidR="00257991" w:rsidRPr="008647D2">
        <w:rPr>
          <w:b/>
        </w:rPr>
        <w:t>Actors</w:t>
      </w:r>
      <w:r w:rsidR="00195EBF">
        <w:rPr>
          <w:b/>
        </w:rPr>
        <w:t xml:space="preserve"> and Reason for</w:t>
      </w:r>
      <w:r>
        <w:rPr>
          <w:b/>
        </w:rPr>
        <w:t xml:space="preserve"> Selection</w:t>
      </w:r>
    </w:p>
    <w:p w:rsidR="00257991" w:rsidRDefault="00257991" w:rsidP="00EB713D">
      <w:pPr>
        <w:ind w:firstLine="720"/>
      </w:pPr>
      <w:r w:rsidRPr="008647D2">
        <w:t>The rationale of creating a public opinion or survey to elicit information from interest groups concerning the public policy of immigration is to advocate for the rights and needs of immigrants. Gutiérrez (2016), hints that ‘‘the immigration policy that governs us ought to be based on compassion and w</w:t>
      </w:r>
      <w:r w:rsidR="00195EBF">
        <w:t xml:space="preserve">illingness to help each other”. </w:t>
      </w:r>
      <w:r w:rsidRPr="008647D2">
        <w:t xml:space="preserve">The conditions for immigrants especially in the United States are known to be difficult at all levels. This is because Native Americans discriminate them as a result of their </w:t>
      </w:r>
      <w:r w:rsidR="00195EBF">
        <w:t>colour</w:t>
      </w:r>
      <w:r w:rsidRPr="008647D2">
        <w:t xml:space="preserve">, background and financial positions (Zayas, 2019). In this context, advocacy groups are examples of interest groups that work to improve and fight for the rights of immigrants in the United States. Through this, interest groups will allow the creation of a public opinion poll to elicit information about the public policy of immigration. </w:t>
      </w:r>
    </w:p>
    <w:p w:rsidR="00195EBF" w:rsidRPr="008647D2" w:rsidRDefault="00195EBF" w:rsidP="00EB713D">
      <w:pPr>
        <w:ind w:firstLine="720"/>
      </w:pPr>
      <w:r w:rsidRPr="008647D2">
        <w:lastRenderedPageBreak/>
        <w:t xml:space="preserve">Another type of interest group that is considered a key actor as far as the public policy of immigration is </w:t>
      </w:r>
      <w:r>
        <w:t>“</w:t>
      </w:r>
      <w:r w:rsidRPr="008647D2">
        <w:t>United we Dream</w:t>
      </w:r>
      <w:r>
        <w:t>”</w:t>
      </w:r>
      <w:r w:rsidRPr="008647D2">
        <w:t xml:space="preserve">. </w:t>
      </w:r>
      <w:r>
        <w:t>“</w:t>
      </w:r>
      <w:r w:rsidRPr="008647D2">
        <w:t>United We Dream</w:t>
      </w:r>
      <w:r>
        <w:t>”</w:t>
      </w:r>
      <w:r w:rsidRPr="008647D2">
        <w:t xml:space="preserve"> is fundamental since it advocates for the power of the youth. As a result, the youth are given the power to advocate for political and social change as they are prepared to face life. The Young Centre for Immigrant Children's Rights is also an important type of interest group as far as the case of immigrants is concerned </w:t>
      </w:r>
      <w:r>
        <w:t>since the group</w:t>
      </w:r>
      <w:r w:rsidRPr="008647D2">
        <w:t xml:space="preserve"> makes sure that young immigrants are safe since it acts as a child’s advocate</w:t>
      </w:r>
      <w:r>
        <w:t xml:space="preserve">s on their needs and interests </w:t>
      </w:r>
      <w:r w:rsidRPr="008647D2">
        <w:t>(Hanson et al., 2018).</w:t>
      </w:r>
    </w:p>
    <w:p w:rsidR="00257991" w:rsidRPr="008647D2" w:rsidRDefault="00257991" w:rsidP="00EB713D">
      <w:pPr>
        <w:ind w:firstLine="720"/>
      </w:pPr>
      <w:r w:rsidRPr="008647D2">
        <w:t xml:space="preserve">In this case, </w:t>
      </w:r>
      <w:r w:rsidR="0043399E">
        <w:t xml:space="preserve">I selected </w:t>
      </w:r>
      <w:r w:rsidRPr="008647D2">
        <w:t>interest groups</w:t>
      </w:r>
      <w:r w:rsidR="0043399E">
        <w:t xml:space="preserve"> because they </w:t>
      </w:r>
      <w:r w:rsidRPr="008647D2">
        <w:t>have been regarded as fundamental key actors as far as the public policy of immigration</w:t>
      </w:r>
      <w:r w:rsidR="00195EBF">
        <w:t xml:space="preserve"> is concerned</w:t>
      </w:r>
      <w:r w:rsidRPr="008647D2">
        <w:t>. In the United States, the American Immigration Council is one of the most active interest groups which are always at the forefront of advocating and defending the rights of immigrants in a court system. As such, they mak</w:t>
      </w:r>
      <w:r w:rsidR="00195EBF">
        <w:t xml:space="preserve">e significant efforts in judging </w:t>
      </w:r>
      <w:r w:rsidRPr="008647D2">
        <w:t xml:space="preserve">the perpetrators </w:t>
      </w:r>
      <w:r w:rsidR="0043399E">
        <w:t xml:space="preserve">in case they violate the rights of immigrants. Moreover, interest groups ensure that the perpetrators are </w:t>
      </w:r>
      <w:r w:rsidRPr="008647D2">
        <w:t>responsible in case freedom</w:t>
      </w:r>
      <w:r w:rsidR="0043399E">
        <w:t xml:space="preserve"> and other immigration laws are violated and neglected</w:t>
      </w:r>
      <w:r w:rsidRPr="008647D2">
        <w:t xml:space="preserve">. According to Bhachu (2017), </w:t>
      </w:r>
      <w:r w:rsidR="00195EBF" w:rsidRPr="008647D2">
        <w:t>‘‘</w:t>
      </w:r>
      <w:r w:rsidR="00195EBF">
        <w:t xml:space="preserve">the </w:t>
      </w:r>
      <w:r w:rsidRPr="008647D2">
        <w:t xml:space="preserve">immigration policy should be enforced and set federally’’. </w:t>
      </w:r>
    </w:p>
    <w:p w:rsidR="00257991" w:rsidRPr="008647D2" w:rsidRDefault="003A5971" w:rsidP="003A5971">
      <w:pPr>
        <w:jc w:val="center"/>
        <w:rPr>
          <w:b/>
        </w:rPr>
      </w:pPr>
      <w:r>
        <w:rPr>
          <w:b/>
        </w:rPr>
        <w:t xml:space="preserve">Description of </w:t>
      </w:r>
      <w:r w:rsidR="00257991" w:rsidRPr="008647D2">
        <w:rPr>
          <w:b/>
        </w:rPr>
        <w:t xml:space="preserve">Activists </w:t>
      </w:r>
      <w:r w:rsidRPr="008647D2">
        <w:rPr>
          <w:b/>
        </w:rPr>
        <w:t xml:space="preserve">as </w:t>
      </w:r>
      <w:r w:rsidR="00EB713D" w:rsidRPr="008647D2">
        <w:rPr>
          <w:b/>
        </w:rPr>
        <w:t xml:space="preserve">Key </w:t>
      </w:r>
      <w:r w:rsidR="00257991" w:rsidRPr="008647D2">
        <w:rPr>
          <w:b/>
        </w:rPr>
        <w:t xml:space="preserve">Actors </w:t>
      </w:r>
      <w:r w:rsidR="00195EBF">
        <w:rPr>
          <w:b/>
        </w:rPr>
        <w:t>and R</w:t>
      </w:r>
      <w:r>
        <w:rPr>
          <w:b/>
        </w:rPr>
        <w:t xml:space="preserve"> for </w:t>
      </w:r>
      <w:r w:rsidR="00195EBF">
        <w:rPr>
          <w:b/>
        </w:rPr>
        <w:t xml:space="preserve">Reasons for </w:t>
      </w:r>
      <w:r>
        <w:rPr>
          <w:b/>
        </w:rPr>
        <w:t>Selection</w:t>
      </w:r>
    </w:p>
    <w:p w:rsidR="00257991" w:rsidRPr="008647D2" w:rsidRDefault="00257991" w:rsidP="00EB713D">
      <w:pPr>
        <w:ind w:firstLine="720"/>
      </w:pPr>
      <w:r w:rsidRPr="008647D2">
        <w:t>The rationale of creating a public opinion or survey to elicit information from activists may be to determine the current conditions that immigrants face and make the Native Americans realize that immigrants have a fundamental role in the economy of</w:t>
      </w:r>
      <w:r w:rsidR="00195EBF">
        <w:t xml:space="preserve"> the United States.  Schuck (2018), argue that ‘‘the USA lacks</w:t>
      </w:r>
      <w:r w:rsidRPr="008647D2">
        <w:t xml:space="preserve"> a concrete way that can fix illegal immigration’’. For many years, researchers have proved that immigrants contribute and expand the economy of the United States although this is usually ignored. As such, activists have been engaged in roles and activities that attempt to incorporate immigrants into broad-based coalitions that support social justice, unity and economic freedom (Hopkins, Sides &amp;</w:t>
      </w:r>
      <w:r w:rsidR="00195EBF">
        <w:t xml:space="preserve"> </w:t>
      </w:r>
      <w:r w:rsidRPr="008647D2">
        <w:lastRenderedPageBreak/>
        <w:t xml:space="preserve">Citrin, 2019). Through this, the influence of immigrants is easily recognized across sectors of development. </w:t>
      </w:r>
    </w:p>
    <w:p w:rsidR="00257991" w:rsidRPr="008647D2" w:rsidRDefault="00195EBF" w:rsidP="003A5971">
      <w:pPr>
        <w:ind w:firstLine="720"/>
      </w:pPr>
      <w:r>
        <w:t>I</w:t>
      </w:r>
      <w:r w:rsidR="003A5971">
        <w:t xml:space="preserve"> select</w:t>
      </w:r>
      <w:r>
        <w:t>ed</w:t>
      </w:r>
      <w:r w:rsidR="003A5971">
        <w:t xml:space="preserve"> a</w:t>
      </w:r>
      <w:r w:rsidR="00257991" w:rsidRPr="008647D2">
        <w:t xml:space="preserve">ctivists </w:t>
      </w:r>
      <w:r>
        <w:t>as key a</w:t>
      </w:r>
      <w:r w:rsidR="003A5971">
        <w:t xml:space="preserve">ctors because they </w:t>
      </w:r>
      <w:r w:rsidR="00257991" w:rsidRPr="008647D2">
        <w:t>act and remain to be crucial actors in relation to the public policy of immigration</w:t>
      </w:r>
      <w:r>
        <w:t xml:space="preserve"> is concerned and they</w:t>
      </w:r>
      <w:r w:rsidR="00257991" w:rsidRPr="008647D2">
        <w:t xml:space="preserve"> have positively impacted the conditions of immigrants in the social, economic and political aspects in the United States (Zayas, 2019). In addition, many activists are usually victims of immigration in the sense that they were once undocumented immigrants. Bhachu (2017), hints that ‘‘there are huge costs associated with illegal immigration’’. </w:t>
      </w:r>
      <w:r w:rsidR="003A5971">
        <w:t>Another reason is that a</w:t>
      </w:r>
      <w:r w:rsidR="00257991" w:rsidRPr="008647D2">
        <w:t xml:space="preserve">ctivists share their personal stories to other immigrants regarding their lives thus shedding more light on the mental consequences that are likely to affect them while they are living in another country. They also tweet informative and unapologetic tweets intending to call and advocate other influential persons to practice the rights of immigrants rather than encouraging their violation. </w:t>
      </w:r>
    </w:p>
    <w:p w:rsidR="00257991" w:rsidRPr="008647D2" w:rsidRDefault="003A5971" w:rsidP="003A5971">
      <w:pPr>
        <w:jc w:val="center"/>
        <w:rPr>
          <w:b/>
        </w:rPr>
      </w:pPr>
      <w:r>
        <w:rPr>
          <w:b/>
        </w:rPr>
        <w:t xml:space="preserve">Description of </w:t>
      </w:r>
      <w:r w:rsidR="00195EBF">
        <w:rPr>
          <w:b/>
        </w:rPr>
        <w:t>Judiciary a</w:t>
      </w:r>
      <w:r w:rsidR="00EB713D" w:rsidRPr="008647D2">
        <w:rPr>
          <w:b/>
        </w:rPr>
        <w:t xml:space="preserve">s </w:t>
      </w:r>
      <w:r>
        <w:rPr>
          <w:b/>
        </w:rPr>
        <w:t xml:space="preserve">a </w:t>
      </w:r>
      <w:r w:rsidR="00EB713D" w:rsidRPr="008647D2">
        <w:rPr>
          <w:b/>
        </w:rPr>
        <w:t xml:space="preserve">Key </w:t>
      </w:r>
      <w:r w:rsidR="00943FA5">
        <w:rPr>
          <w:b/>
        </w:rPr>
        <w:t>Actor</w:t>
      </w:r>
      <w:r w:rsidR="00195EBF">
        <w:rPr>
          <w:b/>
        </w:rPr>
        <w:t xml:space="preserve"> </w:t>
      </w:r>
      <w:r>
        <w:rPr>
          <w:b/>
        </w:rPr>
        <w:t>and Importance of Selection</w:t>
      </w:r>
    </w:p>
    <w:p w:rsidR="003A5971" w:rsidRDefault="00257991" w:rsidP="00EB713D">
      <w:pPr>
        <w:ind w:firstLine="720"/>
      </w:pPr>
      <w:r w:rsidRPr="008647D2">
        <w:t>The Judicial plays vital roles in regards to the public policy of immigration. The rationale of creating a public opinion or survey to elic</w:t>
      </w:r>
      <w:r w:rsidR="00195EBF">
        <w:t>it information from the Judiciary</w:t>
      </w:r>
      <w:r w:rsidRPr="008647D2">
        <w:t xml:space="preserve"> is helping courts to be in a pole position of ruling </w:t>
      </w:r>
      <w:r w:rsidR="00195EBF">
        <w:t xml:space="preserve">immigration </w:t>
      </w:r>
      <w:r w:rsidRPr="008647D2">
        <w:t>cases that are reported in courts. According to Schuck (2018), ‘‘</w:t>
      </w:r>
      <w:r w:rsidR="00195EBF">
        <w:t xml:space="preserve">the </w:t>
      </w:r>
      <w:r w:rsidRPr="008647D2">
        <w:t>Congress is the most convenient place to assert laws on</w:t>
      </w:r>
      <w:r w:rsidR="00EB713D" w:rsidRPr="008647D2">
        <w:t xml:space="preserve"> immigration policy in the U.S.’’</w:t>
      </w:r>
      <w:r w:rsidRPr="008647D2">
        <w:t>. In addition, immigrants who are likely to be deported may be legalized to request for ‘‘cancellation of removal’’ which might enable them to stay in the country as they wait for their</w:t>
      </w:r>
      <w:r w:rsidR="00CC3B82">
        <w:t xml:space="preserve"> immigration</w:t>
      </w:r>
      <w:r w:rsidRPr="008647D2">
        <w:t xml:space="preserve"> issues to be resolved (Hopkins et al., 2019). </w:t>
      </w:r>
    </w:p>
    <w:p w:rsidR="00257991" w:rsidRPr="008647D2" w:rsidRDefault="003A5971" w:rsidP="00B15E2A">
      <w:pPr>
        <w:ind w:firstLine="720"/>
      </w:pPr>
      <w:r>
        <w:t>I chose to select judicial</w:t>
      </w:r>
      <w:r w:rsidR="009955E5">
        <w:t xml:space="preserve"> as a key </w:t>
      </w:r>
      <w:r w:rsidR="00CC3B82">
        <w:t>actor</w:t>
      </w:r>
      <w:r w:rsidR="009955E5">
        <w:t xml:space="preserve"> in public policy regarding immigration because it ensures</w:t>
      </w:r>
      <w:r w:rsidR="00257991" w:rsidRPr="008647D2">
        <w:t xml:space="preserve"> the formulation of policies and </w:t>
      </w:r>
      <w:r w:rsidR="00CC3B82" w:rsidRPr="008647D2">
        <w:t>rules that</w:t>
      </w:r>
      <w:r w:rsidR="00CC3B82">
        <w:t xml:space="preserve"> promote </w:t>
      </w:r>
      <w:r w:rsidR="00257991" w:rsidRPr="008647D2">
        <w:t>the lives</w:t>
      </w:r>
      <w:r w:rsidR="00DB1ACD">
        <w:t>, rights and preferences</w:t>
      </w:r>
      <w:r w:rsidR="00257991" w:rsidRPr="008647D2">
        <w:t xml:space="preserve"> of immigrants in the United States. </w:t>
      </w:r>
      <w:r w:rsidR="00804175" w:rsidRPr="00804175">
        <w:t xml:space="preserve">According to Schuck (2018), ‘‘America was founded by immigrants hence the need to </w:t>
      </w:r>
      <w:bookmarkStart w:id="0" w:name="_GoBack"/>
      <w:bookmarkEnd w:id="0"/>
      <w:r w:rsidR="00804175" w:rsidRPr="00804175">
        <w:t>accommodate them in the system’’</w:t>
      </w:r>
      <w:r w:rsidR="00804175">
        <w:t xml:space="preserve">. </w:t>
      </w:r>
      <w:r w:rsidR="009955E5">
        <w:t>On the same note, t</w:t>
      </w:r>
      <w:r w:rsidR="009955E5" w:rsidRPr="009955E5">
        <w:t xml:space="preserve">he </w:t>
      </w:r>
      <w:r w:rsidR="009955E5">
        <w:lastRenderedPageBreak/>
        <w:t>judicial allows immigrants</w:t>
      </w:r>
      <w:r w:rsidR="00CC3B82">
        <w:t>’</w:t>
      </w:r>
      <w:r w:rsidR="009955E5">
        <w:t xml:space="preserve"> </w:t>
      </w:r>
      <w:r w:rsidR="009955E5" w:rsidRPr="009955E5">
        <w:t xml:space="preserve">federal judges </w:t>
      </w:r>
      <w:r w:rsidR="009955E5">
        <w:t>to advocate for the rights of immigrants</w:t>
      </w:r>
      <w:r w:rsidR="00D809BC">
        <w:t xml:space="preserve"> (Hopkins et al., 2019)</w:t>
      </w:r>
      <w:r w:rsidR="009955E5">
        <w:t>. As such, the courts</w:t>
      </w:r>
      <w:r w:rsidR="009955E5" w:rsidRPr="009955E5">
        <w:t xml:space="preserve"> receive budgets and </w:t>
      </w:r>
      <w:r w:rsidR="009955E5">
        <w:t xml:space="preserve">offer </w:t>
      </w:r>
      <w:r w:rsidR="009955E5" w:rsidRPr="009955E5">
        <w:t>administrative suppor</w:t>
      </w:r>
      <w:r w:rsidR="009955E5">
        <w:t>t from the National government.</w:t>
      </w:r>
    </w:p>
    <w:p w:rsidR="00257991" w:rsidRPr="008647D2" w:rsidRDefault="00257991" w:rsidP="00DB1ACD">
      <w:pPr>
        <w:jc w:val="center"/>
        <w:rPr>
          <w:b/>
        </w:rPr>
      </w:pPr>
      <w:r w:rsidRPr="008647D2">
        <w:rPr>
          <w:b/>
        </w:rPr>
        <w:t>Conclusion</w:t>
      </w:r>
    </w:p>
    <w:p w:rsidR="00257991" w:rsidRPr="008647D2" w:rsidRDefault="00257991" w:rsidP="00AF0AF1">
      <w:pPr>
        <w:ind w:firstLine="720"/>
      </w:pPr>
      <w:r w:rsidRPr="008647D2">
        <w:t>It is apparent that interest groups, activists and the judicial branch of the Government have made significant impacts regarding the public policy of immigration. The issue of immigrants in the United States is still unsol</w:t>
      </w:r>
      <w:r w:rsidR="00AF0AF1" w:rsidRPr="008647D2">
        <w:t>ved since no solid solution</w:t>
      </w:r>
      <w:r w:rsidRPr="008647D2">
        <w:t xml:space="preserve"> has been</w:t>
      </w:r>
      <w:r w:rsidR="00CC3B82">
        <w:t xml:space="preserve"> provided</w:t>
      </w:r>
      <w:r w:rsidRPr="008647D2">
        <w:t xml:space="preserve">. As hinted, key Actors have improved the conditions of immigrants in the United States. </w:t>
      </w:r>
      <w:r w:rsidR="008647D2" w:rsidRPr="008647D2">
        <w:t xml:space="preserve">Key Actors are characterized by that fact that they all fight and advocate for the rights, fair treatment and conditions of immigrants. </w:t>
      </w:r>
      <w:r w:rsidR="00EB713D" w:rsidRPr="008647D2">
        <w:t xml:space="preserve">According to Schuck (2018), ‘‘America is a nation of immigrants since they make it unique’’. </w:t>
      </w:r>
      <w:r w:rsidR="00AF0AF1" w:rsidRPr="008647D2">
        <w:t>As a result, key Actors</w:t>
      </w:r>
      <w:r w:rsidRPr="008647D2">
        <w:t xml:space="preserve"> have been able to reduce issues such as discrimination, racism, and abuse among other challenges. </w:t>
      </w:r>
      <w:r w:rsidR="008647D2" w:rsidRPr="008647D2">
        <w:t xml:space="preserve">Therefore, immigrants are able to associate themselves with the Native Americans as they attempt to make an impact in the economy of the United States. </w:t>
      </w:r>
      <w:r w:rsidRPr="008647D2">
        <w:t xml:space="preserve">For that reason, </w:t>
      </w:r>
      <w:r w:rsidR="00AF0AF1" w:rsidRPr="008647D2">
        <w:t xml:space="preserve">it is evident that </w:t>
      </w:r>
      <w:r w:rsidRPr="008647D2">
        <w:t>the aforementioned key Actors have improved the conditions and rights of immigrants in the U.S. as they continue aiming that they can be treated the same way with Native Americans.</w:t>
      </w:r>
    </w:p>
    <w:p w:rsidR="008647D2" w:rsidRDefault="008647D2"/>
    <w:p w:rsidR="008647D2" w:rsidRDefault="008647D2"/>
    <w:p w:rsidR="008647D2" w:rsidRDefault="008647D2"/>
    <w:p w:rsidR="008647D2" w:rsidRDefault="008647D2"/>
    <w:p w:rsidR="0018695F" w:rsidRDefault="0018695F"/>
    <w:p w:rsidR="0018695F" w:rsidRDefault="0018695F"/>
    <w:p w:rsidR="008647D2" w:rsidRDefault="008647D2"/>
    <w:p w:rsidR="00DC43E8" w:rsidRPr="008647D2" w:rsidRDefault="00DC43E8" w:rsidP="00B163CB">
      <w:pPr>
        <w:jc w:val="center"/>
      </w:pPr>
      <w:r w:rsidRPr="008647D2">
        <w:lastRenderedPageBreak/>
        <w:t>References</w:t>
      </w:r>
    </w:p>
    <w:p w:rsidR="008647D2" w:rsidRPr="008647D2" w:rsidRDefault="008647D2" w:rsidP="008647D2">
      <w:pPr>
        <w:ind w:left="720" w:hanging="720"/>
        <w:rPr>
          <w:color w:val="222222"/>
          <w:shd w:val="clear" w:color="auto" w:fill="FFFFFF"/>
        </w:rPr>
      </w:pPr>
      <w:r w:rsidRPr="008647D2">
        <w:rPr>
          <w:color w:val="222222"/>
          <w:shd w:val="clear" w:color="auto" w:fill="FFFFFF"/>
        </w:rPr>
        <w:t>Bhachu, P. (2017). </w:t>
      </w:r>
      <w:r w:rsidRPr="008647D2">
        <w:rPr>
          <w:i/>
          <w:iCs/>
          <w:color w:val="222222"/>
          <w:shd w:val="clear" w:color="auto" w:fill="FFFFFF"/>
        </w:rPr>
        <w:t>Immigration and entrepreneurship: culture, capital, and ethnic networks</w:t>
      </w:r>
      <w:r w:rsidRPr="008647D2">
        <w:rPr>
          <w:color w:val="222222"/>
          <w:shd w:val="clear" w:color="auto" w:fill="FFFFFF"/>
        </w:rPr>
        <w:t>. Routledge.</w:t>
      </w:r>
    </w:p>
    <w:p w:rsidR="008647D2" w:rsidRPr="008647D2" w:rsidRDefault="008647D2" w:rsidP="008647D2">
      <w:pPr>
        <w:ind w:left="720" w:hanging="720"/>
        <w:rPr>
          <w:color w:val="222222"/>
          <w:shd w:val="clear" w:color="auto" w:fill="FFFFFF"/>
        </w:rPr>
      </w:pPr>
      <w:r w:rsidRPr="008647D2">
        <w:rPr>
          <w:color w:val="222222"/>
          <w:shd w:val="clear" w:color="auto" w:fill="FFFFFF"/>
        </w:rPr>
        <w:t>Gutiérrez, D. G. (2016). A historic overview of Latino immigration and the demographic transformation of the United States. </w:t>
      </w:r>
      <w:r w:rsidRPr="008647D2">
        <w:rPr>
          <w:i/>
          <w:iCs/>
          <w:color w:val="222222"/>
          <w:shd w:val="clear" w:color="auto" w:fill="FFFFFF"/>
        </w:rPr>
        <w:t>The new Latino studies reader: A twenty-first-century perspective</w:t>
      </w:r>
      <w:r w:rsidRPr="008647D2">
        <w:rPr>
          <w:color w:val="222222"/>
          <w:shd w:val="clear" w:color="auto" w:fill="FFFFFF"/>
        </w:rPr>
        <w:t>, </w:t>
      </w:r>
      <w:r w:rsidRPr="008647D2">
        <w:rPr>
          <w:i/>
          <w:iCs/>
          <w:color w:val="222222"/>
          <w:shd w:val="clear" w:color="auto" w:fill="FFFFFF"/>
        </w:rPr>
        <w:t>108</w:t>
      </w:r>
      <w:r w:rsidRPr="008647D2">
        <w:rPr>
          <w:color w:val="222222"/>
          <w:shd w:val="clear" w:color="auto" w:fill="FFFFFF"/>
        </w:rPr>
        <w:t>.</w:t>
      </w:r>
    </w:p>
    <w:p w:rsidR="008647D2" w:rsidRPr="008647D2" w:rsidRDefault="008647D2" w:rsidP="008647D2">
      <w:pPr>
        <w:ind w:left="720" w:hanging="720"/>
        <w:rPr>
          <w:color w:val="222222"/>
          <w:shd w:val="clear" w:color="auto" w:fill="FFFFFF"/>
        </w:rPr>
      </w:pPr>
      <w:r w:rsidRPr="008647D2">
        <w:rPr>
          <w:color w:val="222222"/>
          <w:shd w:val="clear" w:color="auto" w:fill="FFFFFF"/>
        </w:rPr>
        <w:t>Hanson, G. H., Kerr, W. R., &amp; Turner, S. (Eds.). (2018). </w:t>
      </w:r>
      <w:r w:rsidRPr="008647D2">
        <w:rPr>
          <w:i/>
          <w:iCs/>
          <w:color w:val="222222"/>
          <w:shd w:val="clear" w:color="auto" w:fill="FFFFFF"/>
        </w:rPr>
        <w:t>High-skilled Migration to the United States and Its Economic Consequences</w:t>
      </w:r>
      <w:r w:rsidRPr="008647D2">
        <w:rPr>
          <w:color w:val="222222"/>
          <w:shd w:val="clear" w:color="auto" w:fill="FFFFFF"/>
        </w:rPr>
        <w:t>. University of Chicago Press.</w:t>
      </w:r>
    </w:p>
    <w:p w:rsidR="008647D2" w:rsidRPr="008647D2" w:rsidRDefault="008647D2" w:rsidP="008647D2">
      <w:pPr>
        <w:ind w:left="720" w:hanging="720"/>
        <w:rPr>
          <w:b/>
          <w:color w:val="222222"/>
          <w:shd w:val="clear" w:color="auto" w:fill="FFFFFF"/>
        </w:rPr>
      </w:pPr>
      <w:r w:rsidRPr="008647D2">
        <w:rPr>
          <w:color w:val="222222"/>
          <w:shd w:val="clear" w:color="auto" w:fill="FFFFFF"/>
        </w:rPr>
        <w:t>Hopkins, D. J., Sides, J., &amp; Citrin, J. (2019). The muted consequences of correct information about immigration. </w:t>
      </w:r>
      <w:r w:rsidRPr="008647D2">
        <w:rPr>
          <w:i/>
          <w:iCs/>
          <w:color w:val="222222"/>
          <w:shd w:val="clear" w:color="auto" w:fill="FFFFFF"/>
        </w:rPr>
        <w:t>The Journal of Politics</w:t>
      </w:r>
      <w:r w:rsidRPr="008647D2">
        <w:rPr>
          <w:color w:val="222222"/>
          <w:shd w:val="clear" w:color="auto" w:fill="FFFFFF"/>
        </w:rPr>
        <w:t>, </w:t>
      </w:r>
      <w:r w:rsidRPr="008647D2">
        <w:rPr>
          <w:i/>
          <w:iCs/>
          <w:color w:val="222222"/>
          <w:shd w:val="clear" w:color="auto" w:fill="FFFFFF"/>
        </w:rPr>
        <w:t>81</w:t>
      </w:r>
      <w:r w:rsidRPr="008647D2">
        <w:rPr>
          <w:color w:val="222222"/>
          <w:shd w:val="clear" w:color="auto" w:fill="FFFFFF"/>
        </w:rPr>
        <w:t>(1), 315-320</w:t>
      </w:r>
      <w:r w:rsidRPr="008647D2">
        <w:rPr>
          <w:b/>
          <w:color w:val="222222"/>
          <w:shd w:val="clear" w:color="auto" w:fill="FFFFFF"/>
        </w:rPr>
        <w:t>.</w:t>
      </w:r>
    </w:p>
    <w:p w:rsidR="008647D2" w:rsidRPr="008647D2" w:rsidRDefault="008647D2" w:rsidP="008647D2">
      <w:pPr>
        <w:ind w:left="720" w:hanging="720"/>
        <w:rPr>
          <w:color w:val="222222"/>
          <w:shd w:val="clear" w:color="auto" w:fill="FFFFFF"/>
        </w:rPr>
      </w:pPr>
      <w:r w:rsidRPr="008647D2">
        <w:rPr>
          <w:color w:val="222222"/>
          <w:shd w:val="clear" w:color="auto" w:fill="FFFFFF"/>
        </w:rPr>
        <w:t>Schuck, P. (2018). </w:t>
      </w:r>
      <w:r w:rsidRPr="008647D2">
        <w:rPr>
          <w:i/>
          <w:iCs/>
          <w:color w:val="222222"/>
          <w:shd w:val="clear" w:color="auto" w:fill="FFFFFF"/>
        </w:rPr>
        <w:t>Citizens, strangers, and in-betweens: Essays on immigration and citizenship</w:t>
      </w:r>
      <w:r w:rsidRPr="008647D2">
        <w:rPr>
          <w:color w:val="222222"/>
          <w:shd w:val="clear" w:color="auto" w:fill="FFFFFF"/>
        </w:rPr>
        <w:t>. Routledge.</w:t>
      </w:r>
    </w:p>
    <w:p w:rsidR="008647D2" w:rsidRPr="008647D2" w:rsidRDefault="008647D2" w:rsidP="008647D2">
      <w:pPr>
        <w:ind w:left="720" w:hanging="720"/>
      </w:pPr>
      <w:r w:rsidRPr="008647D2">
        <w:rPr>
          <w:color w:val="222222"/>
          <w:shd w:val="clear" w:color="auto" w:fill="FFFFFF"/>
        </w:rPr>
        <w:t>Zayas, L. H. (2019). Integration of unaccompanied migrant youth in the United States: a call for research. </w:t>
      </w:r>
      <w:r w:rsidRPr="008647D2">
        <w:rPr>
          <w:i/>
          <w:iCs/>
          <w:color w:val="222222"/>
          <w:shd w:val="clear" w:color="auto" w:fill="FFFFFF"/>
        </w:rPr>
        <w:t>Journal of ethnic and migration studies</w:t>
      </w:r>
      <w:r w:rsidRPr="008647D2">
        <w:rPr>
          <w:color w:val="222222"/>
          <w:shd w:val="clear" w:color="auto" w:fill="FFFFFF"/>
        </w:rPr>
        <w:t>, </w:t>
      </w:r>
      <w:r w:rsidRPr="008647D2">
        <w:rPr>
          <w:i/>
          <w:iCs/>
          <w:color w:val="222222"/>
          <w:shd w:val="clear" w:color="auto" w:fill="FFFFFF"/>
        </w:rPr>
        <w:t>45</w:t>
      </w:r>
      <w:r w:rsidRPr="008647D2">
        <w:rPr>
          <w:color w:val="222222"/>
          <w:shd w:val="clear" w:color="auto" w:fill="FFFFFF"/>
        </w:rPr>
        <w:t>(2), 273-292.</w:t>
      </w:r>
    </w:p>
    <w:sectPr w:rsidR="008647D2" w:rsidRPr="008647D2" w:rsidSect="004E3A37">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4761" w:rsidRDefault="00A24761" w:rsidP="004E3A37">
      <w:pPr>
        <w:spacing w:after="0" w:line="240" w:lineRule="auto"/>
      </w:pPr>
      <w:r>
        <w:separator/>
      </w:r>
    </w:p>
  </w:endnote>
  <w:endnote w:type="continuationSeparator" w:id="1">
    <w:p w:rsidR="00A24761" w:rsidRDefault="00A24761" w:rsidP="004E3A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4761" w:rsidRDefault="00A24761" w:rsidP="004E3A37">
      <w:pPr>
        <w:spacing w:after="0" w:line="240" w:lineRule="auto"/>
      </w:pPr>
      <w:r>
        <w:separator/>
      </w:r>
    </w:p>
  </w:footnote>
  <w:footnote w:type="continuationSeparator" w:id="1">
    <w:p w:rsidR="00A24761" w:rsidRDefault="00A24761" w:rsidP="004E3A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1070592"/>
      <w:docPartObj>
        <w:docPartGallery w:val="Page Numbers (Top of Page)"/>
        <w:docPartUnique/>
      </w:docPartObj>
    </w:sdtPr>
    <w:sdtEndPr>
      <w:rPr>
        <w:noProof/>
      </w:rPr>
    </w:sdtEndPr>
    <w:sdtContent>
      <w:p w:rsidR="004E3A37" w:rsidRDefault="004E3A37" w:rsidP="004E3A37">
        <w:pPr>
          <w:pStyle w:val="Header"/>
          <w:spacing w:line="480" w:lineRule="auto"/>
        </w:pPr>
        <w:r w:rsidRPr="004E3A37">
          <w:t>PUBLIC POLICY OF IMMIGRATION AND KEY ACTORS</w:t>
        </w:r>
        <w:r w:rsidR="0018695F">
          <w:t xml:space="preserve">              </w:t>
        </w:r>
        <w:r w:rsidR="008870C3">
          <w:t xml:space="preserve">                                </w:t>
        </w:r>
        <w:r w:rsidR="0018695F">
          <w:t xml:space="preserve">  </w:t>
        </w:r>
        <w:r w:rsidR="00C11EE3">
          <w:fldChar w:fldCharType="begin"/>
        </w:r>
        <w:r>
          <w:instrText xml:space="preserve"> PAGE   \* MERGEFORMAT </w:instrText>
        </w:r>
        <w:r w:rsidR="00C11EE3">
          <w:fldChar w:fldCharType="separate"/>
        </w:r>
        <w:r w:rsidR="00CC3B82">
          <w:rPr>
            <w:noProof/>
          </w:rPr>
          <w:t>5</w:t>
        </w:r>
        <w:r w:rsidR="00C11EE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A37" w:rsidRDefault="004E3A37" w:rsidP="004E3A37">
    <w:pPr>
      <w:pStyle w:val="Header"/>
      <w:spacing w:line="480" w:lineRule="auto"/>
    </w:pPr>
    <w:r>
      <w:t xml:space="preserve">Running Head: </w:t>
    </w:r>
    <w:r w:rsidRPr="004E3A37">
      <w:t>PUBLIC POLICY OF IMMIGRATION AND KEY ACTORS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9750C"/>
    <w:rsid w:val="00004AF5"/>
    <w:rsid w:val="00040D77"/>
    <w:rsid w:val="000A460F"/>
    <w:rsid w:val="000D2A85"/>
    <w:rsid w:val="0012472C"/>
    <w:rsid w:val="0018695F"/>
    <w:rsid w:val="00195EBF"/>
    <w:rsid w:val="00257991"/>
    <w:rsid w:val="00282427"/>
    <w:rsid w:val="00286CDE"/>
    <w:rsid w:val="002F6F14"/>
    <w:rsid w:val="00354CF0"/>
    <w:rsid w:val="0035668F"/>
    <w:rsid w:val="003A5971"/>
    <w:rsid w:val="0040708B"/>
    <w:rsid w:val="00426673"/>
    <w:rsid w:val="004322FD"/>
    <w:rsid w:val="0043399E"/>
    <w:rsid w:val="00497B19"/>
    <w:rsid w:val="004A4B9C"/>
    <w:rsid w:val="004E3A37"/>
    <w:rsid w:val="00586B21"/>
    <w:rsid w:val="00670E7A"/>
    <w:rsid w:val="006A42A0"/>
    <w:rsid w:val="007164BA"/>
    <w:rsid w:val="0076138A"/>
    <w:rsid w:val="008015AA"/>
    <w:rsid w:val="00804175"/>
    <w:rsid w:val="00851FA5"/>
    <w:rsid w:val="008647D2"/>
    <w:rsid w:val="008870C3"/>
    <w:rsid w:val="009334D6"/>
    <w:rsid w:val="00943FA5"/>
    <w:rsid w:val="00950A2C"/>
    <w:rsid w:val="009955E5"/>
    <w:rsid w:val="0099750C"/>
    <w:rsid w:val="00A24761"/>
    <w:rsid w:val="00AE2A14"/>
    <w:rsid w:val="00AF0AF1"/>
    <w:rsid w:val="00B15E2A"/>
    <w:rsid w:val="00B163CB"/>
    <w:rsid w:val="00B82880"/>
    <w:rsid w:val="00C115DD"/>
    <w:rsid w:val="00C11EE3"/>
    <w:rsid w:val="00C45371"/>
    <w:rsid w:val="00CC3B82"/>
    <w:rsid w:val="00D174F1"/>
    <w:rsid w:val="00D52BD2"/>
    <w:rsid w:val="00D809BC"/>
    <w:rsid w:val="00DB0CA9"/>
    <w:rsid w:val="00DB1ACD"/>
    <w:rsid w:val="00DC43E8"/>
    <w:rsid w:val="00E25A97"/>
    <w:rsid w:val="00EB713D"/>
    <w:rsid w:val="00F71D71"/>
    <w:rsid w:val="00FA61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A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A37"/>
  </w:style>
  <w:style w:type="paragraph" w:styleId="Footer">
    <w:name w:val="footer"/>
    <w:basedOn w:val="Normal"/>
    <w:link w:val="FooterChar"/>
    <w:uiPriority w:val="99"/>
    <w:unhideWhenUsed/>
    <w:rsid w:val="004E3A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A3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1247</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2019-04-13T09:09:00Z</dcterms:created>
  <dcterms:modified xsi:type="dcterms:W3CDTF">2019-04-13T09:09:00Z</dcterms:modified>
</cp:coreProperties>
</file>